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8" w:rsidRDefault="00D81738">
      <w:pPr>
        <w:rPr>
          <w:rFonts w:ascii="Times New Roman" w:hAnsi="Times New Roman"/>
        </w:rPr>
      </w:pPr>
      <w:bookmarkStart w:id="0" w:name="sub_2010"/>
      <w:bookmarkEnd w:id="0"/>
    </w:p>
    <w:p w:rsidR="001656F9" w:rsidRDefault="001656F9" w:rsidP="001656F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1656F9" w:rsidRDefault="001656F9" w:rsidP="001656F9">
      <w:pPr>
        <w:pStyle w:val="a3"/>
        <w:jc w:val="center"/>
        <w:rPr>
          <w:rFonts w:ascii="Times New Roman" w:hAnsi="Times New Roman"/>
        </w:rPr>
      </w:pPr>
      <w:r>
        <w:rPr>
          <w:rStyle w:val="a7"/>
          <w:rFonts w:ascii="Times New Roman" w:hAnsi="Times New Roman"/>
          <w:bCs/>
        </w:rPr>
        <w:t xml:space="preserve">по устранению недостатков, выявленных в ходе независимой </w:t>
      </w:r>
      <w:proofErr w:type="gramStart"/>
      <w:r>
        <w:rPr>
          <w:rStyle w:val="a7"/>
          <w:rFonts w:ascii="Times New Roman" w:hAnsi="Times New Roman"/>
          <w:bCs/>
        </w:rPr>
        <w:t>оценки качества условий оказания услуг</w:t>
      </w:r>
      <w:proofErr w:type="gramEnd"/>
      <w:r>
        <w:fldChar w:fldCharType="begin"/>
      </w:r>
      <w:r>
        <w:instrText>HYPERLINK \l "sub_2111"</w:instrText>
      </w:r>
      <w:r>
        <w:fldChar w:fldCharType="separate"/>
      </w:r>
      <w:r>
        <w:rPr>
          <w:rStyle w:val="a8"/>
          <w:vertAlign w:val="superscript"/>
        </w:rPr>
        <w:t>1</w:t>
      </w:r>
      <w:r>
        <w:fldChar w:fldCharType="end"/>
      </w:r>
    </w:p>
    <w:p w:rsidR="00D81738" w:rsidRDefault="00D81738">
      <w:pPr>
        <w:rPr>
          <w:rFonts w:ascii="Times New Roman" w:hAnsi="Times New Roman"/>
        </w:rPr>
      </w:pPr>
    </w:p>
    <w:p w:rsidR="00D81738" w:rsidRDefault="00D81738">
      <w:pPr>
        <w:rPr>
          <w:rFonts w:ascii="Times New Roman" w:hAnsi="Times New Roman"/>
        </w:rPr>
      </w:pPr>
    </w:p>
    <w:tbl>
      <w:tblPr>
        <w:tblW w:w="15267" w:type="dxa"/>
        <w:tblInd w:w="108" w:type="dxa"/>
        <w:tblLook w:val="0000"/>
      </w:tblPr>
      <w:tblGrid>
        <w:gridCol w:w="4030"/>
        <w:gridCol w:w="2833"/>
        <w:gridCol w:w="1712"/>
        <w:gridCol w:w="1995"/>
        <w:gridCol w:w="2802"/>
        <w:gridCol w:w="1836"/>
        <w:gridCol w:w="59"/>
      </w:tblGrid>
      <w:tr w:rsidR="00D81738">
        <w:trPr>
          <w:gridAfter w:val="1"/>
          <w:wAfter w:w="59" w:type="dxa"/>
          <w:cantSplit/>
          <w:tblHeader/>
        </w:trPr>
        <w:tc>
          <w:tcPr>
            <w:tcW w:w="15208" w:type="dxa"/>
            <w:gridSpan w:val="6"/>
            <w:tcBorders>
              <w:bottom w:val="single" w:sz="4" w:space="0" w:color="000000"/>
            </w:tcBorders>
          </w:tcPr>
          <w:p w:rsidR="00D81738" w:rsidRDefault="001656F9">
            <w:pPr>
              <w:pStyle w:val="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bCs/>
                <w:color w:val="26282F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b/>
                <w:bCs/>
                <w:color w:val="26282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МБУ «Комплексный центр социального обслуживания населения Лопатинского района» </w:t>
            </w:r>
            <w:r>
              <w:rPr>
                <w:rFonts w:ascii="Times New Roman" w:hAnsi="Times New Roman"/>
                <w:b/>
              </w:rPr>
              <w:t>на 2023 год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</w:rPr>
              <w:t>оценки качества условий ок</w:t>
            </w:r>
            <w:r>
              <w:rPr>
                <w:rFonts w:ascii="Times New Roman" w:hAnsi="Times New Roman"/>
              </w:rPr>
              <w:t>азания услуг</w:t>
            </w:r>
            <w:proofErr w:type="gramEnd"/>
            <w:r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указанием фамилии, имени, отче</w:t>
            </w:r>
            <w:r>
              <w:rPr>
                <w:rFonts w:ascii="Times New Roman" w:hAnsi="Times New Roman"/>
              </w:rPr>
              <w:t>ства и должности)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ходе реализации мероприятия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/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 реализации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  <w:tr w:rsidR="00D81738">
        <w:trPr>
          <w:cantSplit/>
          <w:tblHeader/>
        </w:trPr>
        <w:tc>
          <w:tcPr>
            <w:tcW w:w="15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Открытость и доступность информации об организации или о федеральном учреждении медико-социальной </w:t>
            </w:r>
            <w:r>
              <w:rPr>
                <w:rFonts w:ascii="Times New Roman" w:hAnsi="Times New Roman"/>
              </w:rPr>
              <w:t>экспертизы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  <w:tr w:rsidR="00D81738">
        <w:trPr>
          <w:cantSplit/>
          <w:tblHeader/>
        </w:trPr>
        <w:tc>
          <w:tcPr>
            <w:tcW w:w="15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 Комфортность условий предоставления услуг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  <w:tr w:rsidR="00D81738">
        <w:trPr>
          <w:cantSplit/>
          <w:tblHeader/>
        </w:trPr>
        <w:tc>
          <w:tcPr>
            <w:tcW w:w="15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 Доступность услуг для инвалидов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Отсутствуют расширенные дверные проемы, поручни.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Расширить дверные проемы, установить поручни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ind w:firstLine="1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 2023 года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</w:t>
            </w:r>
          </w:p>
          <w:p w:rsidR="00D81738" w:rsidRDefault="001656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К.С. Нарбиков </w:t>
            </w:r>
          </w:p>
          <w:p w:rsidR="00D81738" w:rsidRDefault="00D81738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Pr="001656F9" w:rsidRDefault="001656F9" w:rsidP="001656F9">
            <w:pPr>
              <w:ind w:left="95" w:firstLine="0"/>
              <w:jc w:val="left"/>
              <w:rPr>
                <w:rFonts w:ascii="Times New Roman" w:hAnsi="Times New Roman"/>
              </w:rPr>
            </w:pPr>
            <w:r w:rsidRPr="001656F9">
              <w:rPr>
                <w:rFonts w:ascii="Times New Roman" w:hAnsi="Times New Roman"/>
              </w:rPr>
              <w:t>Недостатки устранены. Имеющиеся дверные проемы соответствуют размерам инвалидной коляски. Поручни дооборудованы.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 специально оборудованное санитарно-гигиеническое  помещение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Оборудовать санитарно-гигиеническое помещение в соответствии с требованиями доступности для инвалидов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 2023 года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81738" w:rsidRDefault="001656F9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К.С. Нарбиков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Pr="001656F9" w:rsidRDefault="001656F9" w:rsidP="001656F9">
            <w:pPr>
              <w:ind w:left="95" w:firstLine="0"/>
              <w:jc w:val="left"/>
              <w:rPr>
                <w:rFonts w:ascii="Times New Roman" w:hAnsi="Times New Roman"/>
              </w:rPr>
            </w:pPr>
            <w:r w:rsidRPr="001656F9">
              <w:rPr>
                <w:rFonts w:ascii="Times New Roman" w:hAnsi="Times New Roman"/>
              </w:rPr>
              <w:t xml:space="preserve">Для оборудования санитарно-гигиенического помещения нет технической возможности. </w:t>
            </w:r>
          </w:p>
          <w:p w:rsidR="00D81738" w:rsidRPr="001656F9" w:rsidRDefault="001656F9" w:rsidP="001656F9">
            <w:pPr>
              <w:ind w:left="95" w:firstLine="0"/>
              <w:jc w:val="left"/>
              <w:rPr>
                <w:rFonts w:ascii="Times New Roman" w:hAnsi="Times New Roman"/>
              </w:rPr>
            </w:pPr>
            <w:r w:rsidRPr="001656F9">
              <w:rPr>
                <w:rFonts w:ascii="Times New Roman" w:hAnsi="Times New Roman"/>
              </w:rPr>
              <w:t>Инвалиды и граждане пожилог</w:t>
            </w:r>
            <w:r w:rsidRPr="001656F9">
              <w:rPr>
                <w:rFonts w:ascii="Times New Roman" w:hAnsi="Times New Roman"/>
              </w:rPr>
              <w:t>о возраста здание Центра не посещают, возникающие вопросы решаются путем посещения на дому и по телефону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81738" w:rsidRDefault="00D8173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81738" w:rsidRDefault="001656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</w:t>
            </w:r>
          </w:p>
        </w:tc>
      </w:tr>
      <w:tr w:rsidR="00D81738">
        <w:trPr>
          <w:cantSplit/>
          <w:tblHeader/>
        </w:trPr>
        <w:tc>
          <w:tcPr>
            <w:tcW w:w="15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  <w:tr w:rsidR="00D81738">
        <w:trPr>
          <w:cantSplit/>
          <w:tblHeader/>
        </w:trPr>
        <w:tc>
          <w:tcPr>
            <w:tcW w:w="15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1656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V. Удовлетворенность </w:t>
            </w:r>
            <w:r>
              <w:rPr>
                <w:rFonts w:ascii="Times New Roman" w:hAnsi="Times New Roman"/>
              </w:rPr>
              <w:t>условиями оказания услуг</w:t>
            </w:r>
          </w:p>
        </w:tc>
      </w:tr>
      <w:tr w:rsidR="00D81738">
        <w:trPr>
          <w:cantSplit/>
          <w:tblHeader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8" w:rsidRDefault="00D8173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81738" w:rsidRDefault="00D81738">
      <w:pPr>
        <w:rPr>
          <w:rFonts w:ascii="Times New Roman" w:hAnsi="Times New Roman"/>
        </w:rPr>
      </w:pPr>
    </w:p>
    <w:p w:rsidR="00D81738" w:rsidRDefault="00D81738">
      <w:pPr>
        <w:rPr>
          <w:rFonts w:ascii="Times New Roman" w:hAnsi="Times New Roman"/>
        </w:rPr>
      </w:pPr>
    </w:p>
    <w:sectPr w:rsidR="00D81738" w:rsidSect="00D81738">
      <w:endnotePr>
        <w:numFmt w:val="decimal"/>
      </w:endnotePr>
      <w:pgSz w:w="16838" w:h="11906" w:orient="landscape"/>
      <w:pgMar w:top="1135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66F"/>
    <w:multiLevelType w:val="hybridMultilevel"/>
    <w:tmpl w:val="FD9E646A"/>
    <w:lvl w:ilvl="0" w:tplc="9DB6E76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C14D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BC0B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F8D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F03F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96B7A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B7EF6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90A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85C4F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4A80739"/>
    <w:multiLevelType w:val="hybridMultilevel"/>
    <w:tmpl w:val="7DA815F8"/>
    <w:name w:val="Нумерованный список 1"/>
    <w:lvl w:ilvl="0" w:tplc="47842ACE">
      <w:start w:val="1"/>
      <w:numFmt w:val="upperRoman"/>
      <w:lvlText w:val="%1."/>
      <w:lvlJc w:val="left"/>
      <w:pPr>
        <w:ind w:left="360" w:firstLine="0"/>
      </w:pPr>
    </w:lvl>
    <w:lvl w:ilvl="1" w:tplc="7BC46B1E">
      <w:start w:val="1"/>
      <w:numFmt w:val="lowerLetter"/>
      <w:lvlText w:val="%2."/>
      <w:lvlJc w:val="left"/>
      <w:pPr>
        <w:ind w:left="1080" w:firstLine="0"/>
      </w:pPr>
    </w:lvl>
    <w:lvl w:ilvl="2" w:tplc="D8DE6184">
      <w:start w:val="1"/>
      <w:numFmt w:val="lowerRoman"/>
      <w:lvlText w:val="%3."/>
      <w:lvlJc w:val="left"/>
      <w:pPr>
        <w:ind w:left="1980" w:firstLine="0"/>
      </w:pPr>
    </w:lvl>
    <w:lvl w:ilvl="3" w:tplc="7278EE84">
      <w:start w:val="1"/>
      <w:numFmt w:val="decimal"/>
      <w:lvlText w:val="%4."/>
      <w:lvlJc w:val="left"/>
      <w:pPr>
        <w:ind w:left="2520" w:firstLine="0"/>
      </w:pPr>
    </w:lvl>
    <w:lvl w:ilvl="4" w:tplc="D5166B8C">
      <w:start w:val="1"/>
      <w:numFmt w:val="lowerLetter"/>
      <w:lvlText w:val="%5."/>
      <w:lvlJc w:val="left"/>
      <w:pPr>
        <w:ind w:left="3240" w:firstLine="0"/>
      </w:pPr>
    </w:lvl>
    <w:lvl w:ilvl="5" w:tplc="31144628">
      <w:start w:val="1"/>
      <w:numFmt w:val="lowerRoman"/>
      <w:lvlText w:val="%6."/>
      <w:lvlJc w:val="left"/>
      <w:pPr>
        <w:ind w:left="4140" w:firstLine="0"/>
      </w:pPr>
    </w:lvl>
    <w:lvl w:ilvl="6" w:tplc="C6960598">
      <w:start w:val="1"/>
      <w:numFmt w:val="decimal"/>
      <w:lvlText w:val="%7."/>
      <w:lvlJc w:val="left"/>
      <w:pPr>
        <w:ind w:left="4680" w:firstLine="0"/>
      </w:pPr>
    </w:lvl>
    <w:lvl w:ilvl="7" w:tplc="12A0D18C">
      <w:start w:val="1"/>
      <w:numFmt w:val="lowerLetter"/>
      <w:lvlText w:val="%8."/>
      <w:lvlJc w:val="left"/>
      <w:pPr>
        <w:ind w:left="5400" w:firstLine="0"/>
      </w:pPr>
    </w:lvl>
    <w:lvl w:ilvl="8" w:tplc="71486BC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D81738"/>
    <w:rsid w:val="001656F9"/>
    <w:rsid w:val="00D8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8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D817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qFormat/>
    <w:rsid w:val="00D81738"/>
    <w:pPr>
      <w:ind w:firstLine="0"/>
    </w:pPr>
  </w:style>
  <w:style w:type="paragraph" w:styleId="a4">
    <w:name w:val="Balloon Text"/>
    <w:basedOn w:val="a"/>
    <w:qFormat/>
    <w:rsid w:val="00D8173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paragraph" w:styleId="a5">
    <w:name w:val="No Spacing"/>
    <w:qFormat/>
    <w:rsid w:val="00D81738"/>
    <w:rPr>
      <w:rFonts w:ascii="Arial" w:hAnsi="Arial"/>
      <w:sz w:val="24"/>
      <w:szCs w:val="24"/>
    </w:rPr>
  </w:style>
  <w:style w:type="paragraph" w:customStyle="1" w:styleId="Char1">
    <w:name w:val="Char Знак Знак Знак Знак Знак Знак1 Знак Знак Знак Знак"/>
    <w:basedOn w:val="a"/>
    <w:qFormat/>
    <w:rsid w:val="00D81738"/>
    <w:pPr>
      <w:widowControl/>
      <w:spacing w:after="160" w:line="240" w:lineRule="exact"/>
      <w:ind w:firstLine="0"/>
      <w:jc w:val="left"/>
    </w:pPr>
    <w:rPr>
      <w:rFonts w:cs="Arial"/>
      <w:sz w:val="20"/>
      <w:szCs w:val="20"/>
      <w:lang w:val="fr-FR"/>
    </w:rPr>
  </w:style>
  <w:style w:type="paragraph" w:styleId="a6">
    <w:name w:val="List Paragraph"/>
    <w:basedOn w:val="a"/>
    <w:qFormat/>
    <w:rsid w:val="00D81738"/>
    <w:pPr>
      <w:widowControl/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7">
    <w:name w:val="Цветовое выделение"/>
    <w:rsid w:val="00D81738"/>
    <w:rPr>
      <w:b/>
      <w:color w:val="26282F"/>
    </w:rPr>
  </w:style>
  <w:style w:type="character" w:customStyle="1" w:styleId="a8">
    <w:name w:val="Гипертекстовая ссылка"/>
    <w:basedOn w:val="a7"/>
    <w:rsid w:val="00D81738"/>
    <w:rPr>
      <w:color w:val="106BBE"/>
    </w:rPr>
  </w:style>
  <w:style w:type="character" w:customStyle="1" w:styleId="a9">
    <w:name w:val="Текст выноски Знак"/>
    <w:basedOn w:val="a0"/>
    <w:rsid w:val="00D8173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D81738"/>
    <w:rPr>
      <w:color w:val="0000FF"/>
      <w:u w:val="single"/>
    </w:rPr>
  </w:style>
  <w:style w:type="character" w:customStyle="1" w:styleId="10">
    <w:name w:val="Заголовок 1 Знак"/>
    <w:basedOn w:val="a0"/>
    <w:rsid w:val="00D81738"/>
    <w:rPr>
      <w:rFonts w:ascii="Arial" w:hAnsi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ind w:firstLine="720"/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/>
      <w:sz w:val="24"/>
      <w:szCs w:val="24"/>
    </w:rPr>
  </w:style>
  <w:style w:type="paragraph" w:styleId="para1">
    <w:name w:val="heading 1"/>
    <w:qFormat/>
    <w:basedOn w:val="para0"/>
    <w:next w:val="para0"/>
    <w:pPr>
      <w:ind w:firstLine="0"/>
      <w:spacing w:before="108" w:after="108"/>
      <w:jc w:val="center"/>
      <w:outlineLvl w:val="0"/>
    </w:pPr>
    <w:rPr>
      <w:b/>
      <w:bCs/>
      <w:color w:val="26282f"/>
    </w:rPr>
  </w:style>
  <w:style w:type="paragraph" w:styleId="para2" w:customStyle="1">
    <w:name w:val="Нормальный (таблица)"/>
    <w:qFormat/>
    <w:basedOn w:val="para0"/>
    <w:next w:val="para0"/>
    <w:pPr>
      <w:ind w:firstLine="0"/>
    </w:pPr>
  </w:style>
  <w:style w:type="paragraph" w:styleId="para3">
    <w:name w:val="Balloon Text"/>
    <w:qFormat/>
    <w:basedOn w:val="para0"/>
    <w:pPr>
      <w:ind w:firstLine="0"/>
      <w:spacing/>
      <w:jc w:val="left"/>
      <w:widowControl/>
    </w:pPr>
    <w:rPr>
      <w:rFonts w:ascii="Tahoma" w:hAnsi="Tahoma" w:cs="Tahoma"/>
      <w:sz w:val="16"/>
      <w:szCs w:val="16"/>
    </w:rPr>
  </w:style>
  <w:style w:type="paragraph" w:styleId="para4">
    <w:name w:val="No Spacing"/>
    <w:qFormat/>
    <w:rPr>
      <w:rFonts w:ascii="Arial" w:hAnsi="Arial"/>
      <w:sz w:val="24"/>
      <w:szCs w:val="24"/>
      <w:lang w:val="ru-ru" w:eastAsia="zh-cn" w:bidi="ar-sa"/>
    </w:rPr>
  </w:style>
  <w:style w:type="paragraph" w:styleId="para5" w:customStyle="1">
    <w:name w:val="Char Знак Знак Знак Знак Знак Знак1 Знак Знак Знак Знак"/>
    <w:qFormat/>
    <w:basedOn w:val="para0"/>
    <w:pPr>
      <w:ind w:firstLine="0"/>
      <w:spacing w:after="160" w:line="240" w:lineRule="exact"/>
      <w:jc w:val="left"/>
      <w:widowControl/>
    </w:pPr>
    <w:rPr>
      <w:rFonts w:cs="Arial"/>
      <w:sz w:val="20"/>
      <w:szCs w:val="20"/>
      <w:lang w:val="fr-fr"/>
    </w:rPr>
  </w:style>
  <w:style w:type="paragraph" w:styleId="para6">
    <w:name w:val="List Paragraph"/>
    <w:qFormat/>
    <w:basedOn w:val="para0"/>
    <w:pPr>
      <w:ind w:left="720" w:firstLine="0"/>
      <w:spacing/>
      <w:contextualSpacing/>
      <w:jc w:val="left"/>
      <w:widowControl/>
    </w:pPr>
    <w:rPr>
      <w:rFonts w:ascii="Times New Roman" w:hAnsi="Times New Roman"/>
    </w:rPr>
  </w:style>
  <w:style w:type="character" w:styleId="char0" w:default="1">
    <w:name w:val="Default Paragraph Font"/>
  </w:style>
  <w:style w:type="character" w:styleId="char1" w:customStyle="1">
    <w:name w:val="Цветовое выделение"/>
    <w:rPr>
      <w:b/>
      <w:color w:val="26282f"/>
    </w:rPr>
  </w:style>
  <w:style w:type="character" w:styleId="char2" w:customStyle="1">
    <w:name w:val="Гипертекстовая ссылка"/>
    <w:basedOn w:val="char1"/>
    <w:rPr>
      <w:color w:val="106bbe"/>
    </w:rPr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Заголовок 1 Знак"/>
    <w:basedOn w:val="char0"/>
    <w:rPr>
      <w:rFonts w:ascii="Arial" w:hAnsi="Arial"/>
      <w:b/>
      <w:bCs/>
      <w:color w:val="26282f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Новоженова О.Е.</dc:creator>
  <cp:lastModifiedBy>КЦСОН Анастасия</cp:lastModifiedBy>
  <cp:revision>2</cp:revision>
  <cp:lastPrinted>2022-11-11T15:27:00Z</cp:lastPrinted>
  <dcterms:created xsi:type="dcterms:W3CDTF">2024-03-22T08:50:00Z</dcterms:created>
  <dcterms:modified xsi:type="dcterms:W3CDTF">2024-03-22T08:50:00Z</dcterms:modified>
</cp:coreProperties>
</file>